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1156" w:rsidRDefault="003C1156" w:rsidP="003C1156">
      <w:pPr>
        <w:pStyle w:val="Title"/>
        <w:jc w:val="center"/>
      </w:pPr>
      <w:bookmarkStart w:id="0" w:name="_GoBack"/>
      <w:bookmarkEnd w:id="0"/>
      <w:proofErr w:type="spellStart"/>
      <w:r>
        <w:t>Sjoerd’s</w:t>
      </w:r>
      <w:proofErr w:type="spellEnd"/>
      <w:r>
        <w:t xml:space="preserve"> vulnerability bingo</w:t>
      </w:r>
    </w:p>
    <w:p w:rsidR="003C1156" w:rsidRDefault="003C1156"/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3C1156" w:rsidTr="003C1156">
        <w:trPr>
          <w:trHeight w:hRule="exact" w:val="1871"/>
        </w:trPr>
        <w:tc>
          <w:tcPr>
            <w:tcW w:w="1870" w:type="dxa"/>
            <w:vAlign w:val="center"/>
          </w:tcPr>
          <w:p w:rsidR="003C1156" w:rsidRDefault="003C1156" w:rsidP="003C1156">
            <w:pPr>
              <w:pStyle w:val="Heading1"/>
              <w:jc w:val="center"/>
              <w:outlineLvl w:val="0"/>
            </w:pPr>
            <w:r>
              <w:t>Technical errors</w:t>
            </w:r>
          </w:p>
          <w:p w:rsidR="003C1156" w:rsidRDefault="003C1156" w:rsidP="003C1156">
            <w:pPr>
              <w:jc w:val="center"/>
            </w:pPr>
            <w:r>
              <w:t>error messages with technical details</w:t>
            </w:r>
          </w:p>
        </w:tc>
        <w:tc>
          <w:tcPr>
            <w:tcW w:w="1870" w:type="dxa"/>
            <w:vAlign w:val="center"/>
          </w:tcPr>
          <w:p w:rsidR="003C1156" w:rsidRDefault="003C1156" w:rsidP="003C1156">
            <w:pPr>
              <w:pStyle w:val="Heading1"/>
              <w:jc w:val="center"/>
              <w:outlineLvl w:val="0"/>
            </w:pPr>
            <w:r>
              <w:t>RCE</w:t>
            </w:r>
          </w:p>
          <w:p w:rsidR="003C1156" w:rsidRDefault="003C1156" w:rsidP="003C1156">
            <w:pPr>
              <w:jc w:val="center"/>
            </w:pPr>
            <w:r>
              <w:t>command injection</w:t>
            </w:r>
          </w:p>
        </w:tc>
        <w:tc>
          <w:tcPr>
            <w:tcW w:w="1870" w:type="dxa"/>
            <w:vAlign w:val="center"/>
          </w:tcPr>
          <w:p w:rsidR="003C1156" w:rsidRDefault="003C1156" w:rsidP="003C1156">
            <w:pPr>
              <w:pStyle w:val="Heading1"/>
              <w:jc w:val="center"/>
              <w:outlineLvl w:val="0"/>
            </w:pPr>
            <w:r>
              <w:t>Admin interface</w:t>
            </w:r>
          </w:p>
          <w:p w:rsidR="003C1156" w:rsidRDefault="003C1156" w:rsidP="003C1156">
            <w:pPr>
              <w:jc w:val="center"/>
            </w:pPr>
            <w:r>
              <w:t>open administrative interface</w:t>
            </w:r>
          </w:p>
        </w:tc>
        <w:tc>
          <w:tcPr>
            <w:tcW w:w="1870" w:type="dxa"/>
            <w:vAlign w:val="center"/>
          </w:tcPr>
          <w:p w:rsidR="003C1156" w:rsidRDefault="003C1156" w:rsidP="003C1156">
            <w:pPr>
              <w:pStyle w:val="Heading1"/>
              <w:jc w:val="center"/>
              <w:outlineLvl w:val="0"/>
            </w:pPr>
            <w:r>
              <w:t>IDOR</w:t>
            </w:r>
          </w:p>
          <w:p w:rsidR="003C1156" w:rsidRDefault="003C1156" w:rsidP="003C1156">
            <w:pPr>
              <w:jc w:val="center"/>
            </w:pPr>
            <w:r>
              <w:t>insecure direct object references</w:t>
            </w:r>
          </w:p>
        </w:tc>
        <w:tc>
          <w:tcPr>
            <w:tcW w:w="1870" w:type="dxa"/>
            <w:vAlign w:val="center"/>
          </w:tcPr>
          <w:p w:rsidR="003C1156" w:rsidRDefault="003C1156" w:rsidP="003C1156">
            <w:pPr>
              <w:pStyle w:val="Heading1"/>
              <w:jc w:val="center"/>
              <w:outlineLvl w:val="0"/>
            </w:pPr>
            <w:r>
              <w:t>File download</w:t>
            </w:r>
          </w:p>
          <w:p w:rsidR="003C1156" w:rsidRDefault="003C1156" w:rsidP="003C1156">
            <w:pPr>
              <w:jc w:val="center"/>
            </w:pPr>
            <w:r>
              <w:t>arbitrary file download</w:t>
            </w:r>
          </w:p>
        </w:tc>
      </w:tr>
      <w:tr w:rsidR="003C1156" w:rsidTr="003C1156">
        <w:trPr>
          <w:trHeight w:hRule="exact" w:val="1871"/>
        </w:trPr>
        <w:tc>
          <w:tcPr>
            <w:tcW w:w="1870" w:type="dxa"/>
            <w:vAlign w:val="center"/>
          </w:tcPr>
          <w:p w:rsidR="003C1156" w:rsidRDefault="003C1156" w:rsidP="003C1156">
            <w:pPr>
              <w:pStyle w:val="Heading1"/>
              <w:jc w:val="center"/>
              <w:outlineLvl w:val="0"/>
            </w:pPr>
            <w:r>
              <w:t>SSRF</w:t>
            </w:r>
          </w:p>
          <w:p w:rsidR="003C1156" w:rsidRDefault="003C1156" w:rsidP="003C1156">
            <w:pPr>
              <w:jc w:val="center"/>
            </w:pPr>
            <w:r>
              <w:t>server side request forgery</w:t>
            </w:r>
          </w:p>
        </w:tc>
        <w:tc>
          <w:tcPr>
            <w:tcW w:w="1870" w:type="dxa"/>
            <w:vAlign w:val="center"/>
          </w:tcPr>
          <w:p w:rsidR="003C1156" w:rsidRDefault="003C1156" w:rsidP="003C1156">
            <w:pPr>
              <w:pStyle w:val="Heading1"/>
              <w:jc w:val="center"/>
              <w:outlineLvl w:val="0"/>
            </w:pPr>
            <w:r>
              <w:t>GET/POST</w:t>
            </w:r>
          </w:p>
          <w:p w:rsidR="003C1156" w:rsidRDefault="003C1156" w:rsidP="003C1156">
            <w:pPr>
              <w:jc w:val="center"/>
            </w:pPr>
            <w:r>
              <w:t>interchangable GET/POST</w:t>
            </w:r>
          </w:p>
        </w:tc>
        <w:tc>
          <w:tcPr>
            <w:tcW w:w="1870" w:type="dxa"/>
            <w:vAlign w:val="center"/>
          </w:tcPr>
          <w:p w:rsidR="003C1156" w:rsidRDefault="003C1156" w:rsidP="003C1156">
            <w:pPr>
              <w:pStyle w:val="Heading1"/>
              <w:jc w:val="center"/>
              <w:outlineLvl w:val="0"/>
            </w:pPr>
            <w:r>
              <w:t>File upload</w:t>
            </w:r>
          </w:p>
          <w:p w:rsidR="003C1156" w:rsidRDefault="003C1156" w:rsidP="003C1156">
            <w:pPr>
              <w:jc w:val="center"/>
            </w:pPr>
            <w:r>
              <w:t>arbitrary file upload</w:t>
            </w:r>
          </w:p>
        </w:tc>
        <w:tc>
          <w:tcPr>
            <w:tcW w:w="1870" w:type="dxa"/>
            <w:vAlign w:val="center"/>
          </w:tcPr>
          <w:p w:rsidR="003C1156" w:rsidRDefault="003C1156" w:rsidP="003C1156">
            <w:pPr>
              <w:pStyle w:val="Heading1"/>
              <w:jc w:val="center"/>
              <w:outlineLvl w:val="0"/>
            </w:pPr>
            <w:r>
              <w:t>CORS</w:t>
            </w:r>
          </w:p>
          <w:p w:rsidR="003C1156" w:rsidRDefault="003C1156" w:rsidP="003C1156">
            <w:pPr>
              <w:jc w:val="center"/>
            </w:pPr>
            <w:r>
              <w:t>insecure CORS configuration</w:t>
            </w:r>
          </w:p>
        </w:tc>
        <w:tc>
          <w:tcPr>
            <w:tcW w:w="1870" w:type="dxa"/>
            <w:vAlign w:val="center"/>
          </w:tcPr>
          <w:p w:rsidR="003C1156" w:rsidRDefault="003C1156" w:rsidP="003C1156">
            <w:pPr>
              <w:pStyle w:val="Heading1"/>
              <w:jc w:val="center"/>
              <w:outlineLvl w:val="0"/>
            </w:pPr>
            <w:r>
              <w:t>XXE</w:t>
            </w:r>
          </w:p>
          <w:p w:rsidR="003C1156" w:rsidRDefault="003C1156" w:rsidP="003C1156">
            <w:pPr>
              <w:jc w:val="center"/>
            </w:pPr>
            <w:r>
              <w:t>XML External Entity</w:t>
            </w:r>
          </w:p>
        </w:tc>
      </w:tr>
      <w:tr w:rsidR="003C1156" w:rsidTr="003C1156">
        <w:trPr>
          <w:trHeight w:hRule="exact" w:val="1871"/>
        </w:trPr>
        <w:tc>
          <w:tcPr>
            <w:tcW w:w="1870" w:type="dxa"/>
            <w:vAlign w:val="center"/>
          </w:tcPr>
          <w:p w:rsidR="003C1156" w:rsidRDefault="003C1156" w:rsidP="003C1156">
            <w:pPr>
              <w:pStyle w:val="Heading1"/>
              <w:jc w:val="center"/>
              <w:outlineLvl w:val="0"/>
            </w:pPr>
            <w:r>
              <w:t>CSRF</w:t>
            </w:r>
          </w:p>
          <w:p w:rsidR="003C1156" w:rsidRDefault="003C1156" w:rsidP="003C1156">
            <w:pPr>
              <w:jc w:val="center"/>
            </w:pPr>
            <w:r>
              <w:t>cross site request forgery</w:t>
            </w:r>
          </w:p>
        </w:tc>
        <w:tc>
          <w:tcPr>
            <w:tcW w:w="1870" w:type="dxa"/>
            <w:vAlign w:val="center"/>
          </w:tcPr>
          <w:p w:rsidR="003C1156" w:rsidRDefault="003C1156" w:rsidP="003C1156">
            <w:pPr>
              <w:pStyle w:val="Heading1"/>
              <w:jc w:val="center"/>
              <w:outlineLvl w:val="0"/>
            </w:pPr>
            <w:r>
              <w:t>Weak password</w:t>
            </w:r>
          </w:p>
          <w:p w:rsidR="003C1156" w:rsidRDefault="003C1156" w:rsidP="003C1156">
            <w:pPr>
              <w:jc w:val="center"/>
            </w:pPr>
            <w:r>
              <w:t>weak passwords used</w:t>
            </w:r>
          </w:p>
        </w:tc>
        <w:tc>
          <w:tcPr>
            <w:tcW w:w="1870" w:type="dxa"/>
            <w:vAlign w:val="center"/>
          </w:tcPr>
          <w:p w:rsidR="003C1156" w:rsidRDefault="003C1156" w:rsidP="003C1156">
            <w:pPr>
              <w:pStyle w:val="Heading1"/>
              <w:jc w:val="center"/>
              <w:outlineLvl w:val="0"/>
            </w:pPr>
            <w:r>
              <w:t>Brute-force</w:t>
            </w:r>
          </w:p>
          <w:p w:rsidR="003C1156" w:rsidRDefault="003C1156" w:rsidP="003C1156">
            <w:pPr>
              <w:jc w:val="center"/>
            </w:pPr>
            <w:r>
              <w:t>missing brute-force protection</w:t>
            </w:r>
          </w:p>
        </w:tc>
        <w:tc>
          <w:tcPr>
            <w:tcW w:w="1870" w:type="dxa"/>
            <w:vAlign w:val="center"/>
          </w:tcPr>
          <w:p w:rsidR="003C1156" w:rsidRDefault="003C1156" w:rsidP="003C1156">
            <w:pPr>
              <w:pStyle w:val="Heading1"/>
              <w:jc w:val="center"/>
              <w:outlineLvl w:val="0"/>
            </w:pPr>
            <w:r>
              <w:t>authentication</w:t>
            </w:r>
          </w:p>
          <w:p w:rsidR="003C1156" w:rsidRDefault="003C1156" w:rsidP="003C1156">
            <w:pPr>
              <w:jc w:val="center"/>
            </w:pPr>
            <w:r>
              <w:t>missing authentication check</w:t>
            </w:r>
          </w:p>
        </w:tc>
        <w:tc>
          <w:tcPr>
            <w:tcW w:w="1870" w:type="dxa"/>
            <w:vAlign w:val="center"/>
          </w:tcPr>
          <w:p w:rsidR="003C1156" w:rsidRDefault="003C1156" w:rsidP="003C1156">
            <w:pPr>
              <w:pStyle w:val="Heading1"/>
              <w:jc w:val="center"/>
              <w:outlineLvl w:val="0"/>
            </w:pPr>
            <w:r>
              <w:t>HTTP</w:t>
            </w:r>
          </w:p>
          <w:p w:rsidR="003C1156" w:rsidRDefault="003C1156" w:rsidP="003C1156">
            <w:pPr>
              <w:jc w:val="center"/>
            </w:pPr>
            <w:r>
              <w:t>plaintext HTTP usage</w:t>
            </w:r>
          </w:p>
        </w:tc>
      </w:tr>
      <w:tr w:rsidR="003C1156" w:rsidTr="003C1156">
        <w:trPr>
          <w:trHeight w:hRule="exact" w:val="1871"/>
        </w:trPr>
        <w:tc>
          <w:tcPr>
            <w:tcW w:w="1870" w:type="dxa"/>
            <w:vAlign w:val="center"/>
          </w:tcPr>
          <w:p w:rsidR="003C1156" w:rsidRDefault="003C1156" w:rsidP="003C1156">
            <w:pPr>
              <w:pStyle w:val="Heading1"/>
              <w:jc w:val="center"/>
              <w:outlineLvl w:val="0"/>
            </w:pPr>
            <w:r>
              <w:t>Directory listing</w:t>
            </w:r>
          </w:p>
          <w:p w:rsidR="003C1156" w:rsidRDefault="003C1156" w:rsidP="003C1156">
            <w:pPr>
              <w:jc w:val="center"/>
            </w:pPr>
            <w:r>
              <w:t>directory listing enabled</w:t>
            </w:r>
          </w:p>
        </w:tc>
        <w:tc>
          <w:tcPr>
            <w:tcW w:w="1870" w:type="dxa"/>
            <w:vAlign w:val="center"/>
          </w:tcPr>
          <w:p w:rsidR="003C1156" w:rsidRDefault="003C1156" w:rsidP="003C1156">
            <w:pPr>
              <w:pStyle w:val="Heading1"/>
              <w:jc w:val="center"/>
              <w:outlineLvl w:val="0"/>
            </w:pPr>
            <w:r>
              <w:t>Old JavaScript</w:t>
            </w:r>
          </w:p>
          <w:p w:rsidR="003C1156" w:rsidRDefault="003C1156" w:rsidP="003C1156">
            <w:pPr>
              <w:jc w:val="center"/>
            </w:pPr>
            <w:r>
              <w:t>outdated JavaScript library</w:t>
            </w:r>
          </w:p>
        </w:tc>
        <w:tc>
          <w:tcPr>
            <w:tcW w:w="1870" w:type="dxa"/>
            <w:vAlign w:val="center"/>
          </w:tcPr>
          <w:p w:rsidR="003C1156" w:rsidRDefault="003C1156" w:rsidP="003C1156">
            <w:pPr>
              <w:pStyle w:val="Heading1"/>
              <w:jc w:val="center"/>
              <w:outlineLvl w:val="0"/>
            </w:pPr>
            <w:r>
              <w:t>Clickjacking</w:t>
            </w:r>
          </w:p>
          <w:p w:rsidR="003C1156" w:rsidRDefault="003C1156" w:rsidP="003C1156">
            <w:pPr>
              <w:jc w:val="center"/>
            </w:pPr>
            <w:r>
              <w:t>can be loaded in iframe</w:t>
            </w:r>
          </w:p>
        </w:tc>
        <w:tc>
          <w:tcPr>
            <w:tcW w:w="1870" w:type="dxa"/>
            <w:vAlign w:val="center"/>
          </w:tcPr>
          <w:p w:rsidR="003C1156" w:rsidRDefault="003C1156" w:rsidP="003C1156">
            <w:pPr>
              <w:pStyle w:val="Heading1"/>
              <w:jc w:val="center"/>
              <w:outlineLvl w:val="0"/>
            </w:pPr>
            <w:r>
              <w:t>Insecure hashes</w:t>
            </w:r>
          </w:p>
          <w:p w:rsidR="003C1156" w:rsidRDefault="003C1156" w:rsidP="003C1156">
            <w:pPr>
              <w:jc w:val="center"/>
            </w:pPr>
            <w:r>
              <w:t>passwords not correctly hashed</w:t>
            </w:r>
          </w:p>
        </w:tc>
        <w:tc>
          <w:tcPr>
            <w:tcW w:w="1870" w:type="dxa"/>
            <w:vAlign w:val="center"/>
          </w:tcPr>
          <w:p w:rsidR="003C1156" w:rsidRDefault="003C1156" w:rsidP="003C1156">
            <w:pPr>
              <w:pStyle w:val="Heading1"/>
              <w:jc w:val="center"/>
              <w:outlineLvl w:val="0"/>
            </w:pPr>
            <w:r>
              <w:t>SQLi</w:t>
            </w:r>
          </w:p>
          <w:p w:rsidR="003C1156" w:rsidRDefault="003C1156" w:rsidP="003C1156">
            <w:pPr>
              <w:jc w:val="center"/>
            </w:pPr>
            <w:r>
              <w:t>SQL injection</w:t>
            </w:r>
          </w:p>
        </w:tc>
      </w:tr>
      <w:tr w:rsidR="003C1156" w:rsidTr="003C1156">
        <w:trPr>
          <w:trHeight w:hRule="exact" w:val="1871"/>
        </w:trPr>
        <w:tc>
          <w:tcPr>
            <w:tcW w:w="1870" w:type="dxa"/>
            <w:vAlign w:val="center"/>
          </w:tcPr>
          <w:p w:rsidR="003C1156" w:rsidRDefault="003C1156" w:rsidP="003C1156">
            <w:pPr>
              <w:pStyle w:val="Heading1"/>
              <w:jc w:val="center"/>
              <w:outlineLvl w:val="0"/>
            </w:pPr>
            <w:r>
              <w:t>Git directory</w:t>
            </w:r>
          </w:p>
          <w:p w:rsidR="003C1156" w:rsidRDefault="003C1156" w:rsidP="003C1156">
            <w:pPr>
              <w:jc w:val="center"/>
            </w:pPr>
            <w:r>
              <w:t>public version control directory</w:t>
            </w:r>
          </w:p>
        </w:tc>
        <w:tc>
          <w:tcPr>
            <w:tcW w:w="1870" w:type="dxa"/>
            <w:vAlign w:val="center"/>
          </w:tcPr>
          <w:p w:rsidR="003C1156" w:rsidRDefault="003C1156" w:rsidP="003C1156">
            <w:pPr>
              <w:pStyle w:val="Heading1"/>
              <w:jc w:val="center"/>
              <w:outlineLvl w:val="0"/>
            </w:pPr>
            <w:r>
              <w:t>Source code</w:t>
            </w:r>
          </w:p>
          <w:p w:rsidR="003C1156" w:rsidRDefault="003C1156" w:rsidP="003C1156">
            <w:pPr>
              <w:jc w:val="center"/>
            </w:pPr>
            <w:r>
              <w:t>source code disclosure</w:t>
            </w:r>
          </w:p>
        </w:tc>
        <w:tc>
          <w:tcPr>
            <w:tcW w:w="1870" w:type="dxa"/>
            <w:vAlign w:val="center"/>
          </w:tcPr>
          <w:p w:rsidR="003C1156" w:rsidRDefault="003C1156" w:rsidP="003C1156">
            <w:pPr>
              <w:pStyle w:val="Heading1"/>
              <w:jc w:val="center"/>
              <w:outlineLvl w:val="0"/>
            </w:pPr>
            <w:r>
              <w:t>Version header</w:t>
            </w:r>
          </w:p>
          <w:p w:rsidR="003C1156" w:rsidRDefault="003C1156" w:rsidP="003C1156">
            <w:pPr>
              <w:jc w:val="center"/>
            </w:pPr>
            <w:r>
              <w:t>server version in headers</w:t>
            </w:r>
          </w:p>
        </w:tc>
        <w:tc>
          <w:tcPr>
            <w:tcW w:w="1870" w:type="dxa"/>
            <w:vAlign w:val="center"/>
          </w:tcPr>
          <w:p w:rsidR="003C1156" w:rsidRDefault="003C1156" w:rsidP="003C1156">
            <w:pPr>
              <w:pStyle w:val="Heading1"/>
              <w:jc w:val="center"/>
              <w:outlineLvl w:val="0"/>
            </w:pPr>
            <w:r>
              <w:t>DoS</w:t>
            </w:r>
          </w:p>
          <w:p w:rsidR="003C1156" w:rsidRDefault="003C1156" w:rsidP="003C1156">
            <w:pPr>
              <w:jc w:val="center"/>
            </w:pPr>
            <w:r>
              <w:t>denial of service</w:t>
            </w:r>
          </w:p>
        </w:tc>
        <w:tc>
          <w:tcPr>
            <w:tcW w:w="1870" w:type="dxa"/>
            <w:vAlign w:val="center"/>
          </w:tcPr>
          <w:p w:rsidR="003C1156" w:rsidRDefault="003C1156" w:rsidP="003C1156">
            <w:pPr>
              <w:pStyle w:val="Heading1"/>
              <w:jc w:val="center"/>
              <w:outlineLvl w:val="0"/>
            </w:pPr>
            <w:r>
              <w:t>XSS</w:t>
            </w:r>
          </w:p>
          <w:p w:rsidR="003C1156" w:rsidRDefault="003C1156" w:rsidP="003C1156">
            <w:pPr>
              <w:jc w:val="center"/>
            </w:pPr>
            <w:r>
              <w:t>stored cross site scripting</w:t>
            </w:r>
          </w:p>
        </w:tc>
      </w:tr>
    </w:tbl>
    <w:p w:rsidR="003C022A" w:rsidRDefault="003C022A" w:rsidP="003C1156">
      <w:pPr>
        <w:jc w:val="center"/>
      </w:pPr>
    </w:p>
    <w:sectPr w:rsidR="003C022A" w:rsidSect="00951544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156"/>
    <w:rsid w:val="003C022A"/>
    <w:rsid w:val="003C1156"/>
    <w:rsid w:val="00951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C6F7A2-4935-4AD3-9A2B-5E7C3857F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1156"/>
    <w:pPr>
      <w:keepNext/>
      <w:keepLines/>
      <w:spacing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C11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3C11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3C115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1156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'1.0' encoding='UTF-8' standalone='yes'?>
<Relationships xmlns="http://schemas.openxmlformats.org/package/2006/relationships"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70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sjoerd</dc:creator>
  <cp:keywords/>
  <dc:description/>
  <cp:lastModifiedBy>sjoerd</cp:lastModifiedBy>
  <cp:revision>2</cp:revision>
  <dcterms:created xsi:type="dcterms:W3CDTF">2017-11-16T15:20:00Z</dcterms:created>
  <dcterms:modified xsi:type="dcterms:W3CDTF">2017-11-16T15:40:00Z</dcterms:modified>
</cp:coreProperties>
</file>